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55" w:rsidRPr="00B65355" w:rsidRDefault="00B65355" w:rsidP="00B6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35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65355" w:rsidRPr="00B65355" w:rsidRDefault="00B65355" w:rsidP="00B6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</w:p>
    <w:p w:rsidR="00B65355" w:rsidRDefault="00B65355" w:rsidP="00B6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355">
        <w:rPr>
          <w:rFonts w:ascii="Times New Roman" w:hAnsi="Times New Roman" w:cs="Times New Roman"/>
          <w:sz w:val="28"/>
          <w:szCs w:val="28"/>
        </w:rPr>
        <w:t xml:space="preserve">«Центр защиты прав и интересов детей» </w:t>
      </w:r>
    </w:p>
    <w:p w:rsidR="003773DF" w:rsidRDefault="003773DF" w:rsidP="00B6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3DF" w:rsidRPr="00B65355" w:rsidRDefault="003773DF" w:rsidP="00B6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F9F" w:rsidRDefault="00B65355" w:rsidP="00B65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55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суицида среди подростков</w:t>
      </w:r>
    </w:p>
    <w:p w:rsidR="003773DF" w:rsidRDefault="003773DF" w:rsidP="00B65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65355" w:rsidTr="003773DF">
        <w:trPr>
          <w:jc w:val="center"/>
        </w:trPr>
        <w:tc>
          <w:tcPr>
            <w:tcW w:w="4785" w:type="dxa"/>
          </w:tcPr>
          <w:p w:rsidR="00B65355" w:rsidRDefault="00B65355" w:rsidP="00B6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НЕЛЬЗЯ</w:t>
            </w:r>
          </w:p>
        </w:tc>
        <w:tc>
          <w:tcPr>
            <w:tcW w:w="4786" w:type="dxa"/>
          </w:tcPr>
          <w:p w:rsidR="00B65355" w:rsidRDefault="00B65355" w:rsidP="00B6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</w:p>
        </w:tc>
      </w:tr>
      <w:tr w:rsidR="00B65355" w:rsidTr="003773DF">
        <w:trPr>
          <w:jc w:val="center"/>
        </w:trPr>
        <w:tc>
          <w:tcPr>
            <w:tcW w:w="4785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Стыдить, ругать ребёнка за его намерения </w:t>
            </w:r>
          </w:p>
        </w:tc>
        <w:tc>
          <w:tcPr>
            <w:tcW w:w="4786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Поддержите ребенка, проявите </w:t>
            </w:r>
            <w:proofErr w:type="spellStart"/>
            <w:r w:rsidRPr="00B65355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, помогите разобраться в причинах суицидальных мыслей </w:t>
            </w:r>
          </w:p>
        </w:tc>
      </w:tr>
      <w:tr w:rsidR="00B65355" w:rsidTr="003773DF">
        <w:trPr>
          <w:jc w:val="center"/>
        </w:trPr>
        <w:tc>
          <w:tcPr>
            <w:tcW w:w="4785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>Недооценивать вероятность суицида, даже если ребенок внешне легко обсуждает свои намерения.</w:t>
            </w:r>
          </w:p>
        </w:tc>
        <w:tc>
          <w:tcPr>
            <w:tcW w:w="4786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всесторонне оценивать степень риска суицида. Обратите внимание, не изменилось ли поведение ребенка в последнее время. </w:t>
            </w:r>
          </w:p>
        </w:tc>
      </w:tr>
      <w:tr w:rsidR="00B65355" w:rsidTr="003773DF">
        <w:trPr>
          <w:jc w:val="center"/>
        </w:trPr>
        <w:tc>
          <w:tcPr>
            <w:tcW w:w="4785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Предлагать неоправданные утешения, общие фразы, банальные решения, не учитывающие конкретную жизненную ситуацию. </w:t>
            </w:r>
          </w:p>
        </w:tc>
        <w:tc>
          <w:tcPr>
            <w:tcW w:w="4786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Проявите заинтересованность, дайте понять ребенку, что вы его слышите. Помогите выяснить, что конкретно может помочь в создавшейся ситуации. </w:t>
            </w:r>
          </w:p>
        </w:tc>
      </w:tr>
      <w:tr w:rsidR="00B65355" w:rsidTr="003773DF">
        <w:trPr>
          <w:jc w:val="center"/>
        </w:trPr>
        <w:tc>
          <w:tcPr>
            <w:tcW w:w="4785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>Оставлять ребенка одного в ситуации риска.</w:t>
            </w:r>
          </w:p>
        </w:tc>
        <w:tc>
          <w:tcPr>
            <w:tcW w:w="4786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Не оставляйте ребёнка одного, привлеките других близких, друзей. Покажите ребенку, что окружающие заботятся о нем. </w:t>
            </w:r>
          </w:p>
        </w:tc>
      </w:tr>
      <w:tr w:rsidR="00B65355" w:rsidTr="003773DF">
        <w:trPr>
          <w:jc w:val="center"/>
        </w:trPr>
        <w:tc>
          <w:tcPr>
            <w:tcW w:w="4785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 контролировать и ограничивать ребенка. </w:t>
            </w:r>
          </w:p>
        </w:tc>
        <w:tc>
          <w:tcPr>
            <w:tcW w:w="4786" w:type="dxa"/>
          </w:tcPr>
          <w:p w:rsidR="00B65355" w:rsidRPr="00B65355" w:rsidRDefault="00B65355" w:rsidP="00B6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55">
              <w:rPr>
                <w:rFonts w:ascii="Times New Roman" w:hAnsi="Times New Roman" w:cs="Times New Roman"/>
                <w:sz w:val="28"/>
                <w:szCs w:val="28"/>
              </w:rPr>
              <w:t xml:space="preserve">Будьте для ребенка поддержкой и опорой, что поможет справиться с возникшими трудностями. </w:t>
            </w:r>
          </w:p>
        </w:tc>
      </w:tr>
      <w:bookmarkEnd w:id="0"/>
    </w:tbl>
    <w:p w:rsidR="00B65355" w:rsidRPr="00B65355" w:rsidRDefault="00B65355" w:rsidP="00B65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5355" w:rsidRPr="00B65355" w:rsidSect="003773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5"/>
    <w:rsid w:val="00333525"/>
    <w:rsid w:val="003773DF"/>
    <w:rsid w:val="00B65355"/>
    <w:rsid w:val="00D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2023-04-03T08:53:00Z</dcterms:created>
  <dcterms:modified xsi:type="dcterms:W3CDTF">2023-04-03T09:04:00Z</dcterms:modified>
</cp:coreProperties>
</file>