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07"/>
        <w:gridCol w:w="6823"/>
      </w:tblGrid>
      <w:tr w:rsidR="00D21046" w:rsidRPr="00FA55DE">
        <w:trPr>
          <w:trHeight w:val="422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046" w:rsidRPr="00FA55DE" w:rsidRDefault="00D21046" w:rsidP="00FA55DE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46" w:rsidRPr="00FA55DE" w:rsidRDefault="00D21046" w:rsidP="009D72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DE"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D21046" w:rsidRPr="00FA55DE">
        <w:trPr>
          <w:trHeight w:val="360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046" w:rsidRPr="00FA55DE" w:rsidRDefault="00D21046" w:rsidP="009D7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46" w:rsidRPr="00FA55DE" w:rsidRDefault="00D21046" w:rsidP="009D72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DE">
              <w:rPr>
                <w:rFonts w:ascii="Times New Roman" w:hAnsi="Times New Roman" w:cs="Times New Roman"/>
                <w:sz w:val="28"/>
                <w:szCs w:val="28"/>
              </w:rPr>
              <w:t>ГБПОУ РО «Таганрогский техникум сервиса и жилищно-коммунального хозяйства»»</w:t>
            </w:r>
          </w:p>
        </w:tc>
      </w:tr>
      <w:tr w:rsidR="00D21046" w:rsidRPr="00FA55DE">
        <w:trPr>
          <w:trHeight w:val="365"/>
        </w:trPr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46" w:rsidRPr="00FA55DE" w:rsidRDefault="00D21046" w:rsidP="009D7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46" w:rsidRPr="00FA55DE" w:rsidRDefault="00D21046" w:rsidP="009D727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DE">
              <w:rPr>
                <w:rFonts w:ascii="Times New Roman" w:hAnsi="Times New Roman" w:cs="Times New Roman"/>
                <w:sz w:val="28"/>
                <w:szCs w:val="28"/>
              </w:rPr>
              <w:t>Локальный нормативный акт :</w:t>
            </w:r>
          </w:p>
        </w:tc>
      </w:tr>
      <w:tr w:rsidR="00D21046" w:rsidRPr="00FA55DE">
        <w:trPr>
          <w:trHeight w:val="36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46" w:rsidRPr="00FA55DE" w:rsidRDefault="00D21046" w:rsidP="009D727A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ТТСиЖКХ-ЛНА-1</w:t>
            </w:r>
            <w:r w:rsidRPr="00FA55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46" w:rsidRPr="00FA55DE" w:rsidRDefault="00D21046" w:rsidP="009D7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A55D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бухгалтерии ГБПОУ РО «ТТСиЖКХ»</w:t>
            </w:r>
            <w:r w:rsidRPr="00FA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1046" w:rsidRDefault="00D21046" w:rsidP="009D7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46" w:rsidRPr="009D727A" w:rsidRDefault="00D21046" w:rsidP="009D7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27A">
        <w:rPr>
          <w:rFonts w:ascii="Times New Roman" w:hAnsi="Times New Roman" w:cs="Times New Roman"/>
          <w:sz w:val="28"/>
          <w:szCs w:val="28"/>
        </w:rPr>
        <w:t>Рассмотрен и одобрен                                                           «Утверждаю»</w:t>
      </w:r>
    </w:p>
    <w:p w:rsidR="00D21046" w:rsidRPr="009D727A" w:rsidRDefault="00D21046" w:rsidP="009D7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27A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Директор ГБПОУ РО «ТТСиЖКХ»</w:t>
      </w:r>
    </w:p>
    <w:p w:rsidR="00D21046" w:rsidRPr="009D727A" w:rsidRDefault="00D21046" w:rsidP="009D7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27A">
        <w:rPr>
          <w:rFonts w:ascii="Times New Roman" w:hAnsi="Times New Roman" w:cs="Times New Roman"/>
          <w:sz w:val="28"/>
          <w:szCs w:val="28"/>
        </w:rPr>
        <w:t>Протокол заседания № 9                                                      Т.Д. Хохлова</w:t>
      </w:r>
    </w:p>
    <w:p w:rsidR="00D21046" w:rsidRPr="009D727A" w:rsidRDefault="00D21046" w:rsidP="009D7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27A">
        <w:rPr>
          <w:rFonts w:ascii="Times New Roman" w:hAnsi="Times New Roman" w:cs="Times New Roman"/>
          <w:sz w:val="28"/>
          <w:szCs w:val="28"/>
        </w:rPr>
        <w:t xml:space="preserve">от 15.02.2016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727A">
        <w:rPr>
          <w:rFonts w:ascii="Times New Roman" w:hAnsi="Times New Roman" w:cs="Times New Roman"/>
          <w:sz w:val="28"/>
          <w:szCs w:val="28"/>
        </w:rPr>
        <w:t>________________</w:t>
      </w:r>
    </w:p>
    <w:p w:rsidR="00D21046" w:rsidRPr="009D727A" w:rsidRDefault="00D21046" w:rsidP="009D7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27A">
        <w:rPr>
          <w:rFonts w:ascii="Times New Roman" w:hAnsi="Times New Roman" w:cs="Times New Roman"/>
          <w:sz w:val="28"/>
          <w:szCs w:val="28"/>
        </w:rPr>
        <w:t>Секретарь А.И. Лапкина</w:t>
      </w:r>
    </w:p>
    <w:p w:rsidR="00D21046" w:rsidRPr="009D727A" w:rsidRDefault="00D21046" w:rsidP="009D7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27A">
        <w:rPr>
          <w:rFonts w:ascii="Times New Roman" w:hAnsi="Times New Roman" w:cs="Times New Roman"/>
          <w:sz w:val="28"/>
          <w:szCs w:val="28"/>
        </w:rPr>
        <w:t>_____________                                                  Приказ № 16 от 16.02.2016 г.</w:t>
      </w:r>
    </w:p>
    <w:p w:rsidR="00D21046" w:rsidRDefault="00D21046" w:rsidP="009D727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21046" w:rsidRDefault="00D21046" w:rsidP="009D727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21046" w:rsidRDefault="00D21046" w:rsidP="009D727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21046" w:rsidRPr="00C84BED" w:rsidRDefault="00D21046" w:rsidP="00C84BED">
      <w:pPr>
        <w:pStyle w:val="2"/>
        <w:spacing w:before="0"/>
        <w:jc w:val="center"/>
        <w:rPr>
          <w:sz w:val="52"/>
          <w:szCs w:val="52"/>
        </w:rPr>
      </w:pPr>
      <w:r w:rsidRPr="00C84BED">
        <w:rPr>
          <w:sz w:val="52"/>
          <w:szCs w:val="52"/>
        </w:rPr>
        <w:t>ЛОКАЛЬНЫЙ АКТ</w:t>
      </w:r>
    </w:p>
    <w:p w:rsidR="00D21046" w:rsidRPr="009D727A" w:rsidRDefault="00D21046" w:rsidP="00C84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9D727A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ПОЛОЖЕНИЕ </w:t>
      </w:r>
    </w:p>
    <w:p w:rsidR="00D21046" w:rsidRPr="009D727A" w:rsidRDefault="00D21046" w:rsidP="00C84BE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9D727A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о бухгалтерии ГБПОУ РО </w:t>
      </w: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«ТТСиЖКХ»</w:t>
      </w:r>
      <w:r w:rsidRPr="009D727A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D21046" w:rsidRDefault="00D21046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77DEA" w:rsidRDefault="00D21046" w:rsidP="00F77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 w:type="page"/>
      </w:r>
      <w:r w:rsidR="00F77DEA" w:rsidRPr="00C8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F77DEA" w:rsidRPr="00C84BED" w:rsidRDefault="00F77DEA" w:rsidP="00F77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EA" w:rsidRPr="00B54EC4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Бухгалтерия является самостоятельным структурным подразделением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ГБПОУ РО «ТТСиЖКХ» </w:t>
      </w: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подчиняется непосредственно директору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DEA" w:rsidRPr="00B54EC4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штаты бухгалтерии утверждает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объемов работы и особенностей финансово-хозяйственной деятельности.</w:t>
      </w:r>
    </w:p>
    <w:p w:rsidR="00F77DEA" w:rsidRPr="00B54EC4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штатный состав бухгалтерской службы входят главный бухгалтер, бухгалтер, 3 бухгалтера.</w:t>
      </w:r>
    </w:p>
    <w:p w:rsidR="00F77DEA" w:rsidRPr="00B54EC4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назначается на должность и освобождается от должности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министерством общего и профессионального образования Ростовской области.</w:t>
      </w:r>
    </w:p>
    <w:p w:rsidR="00F77DEA" w:rsidRPr="00B54EC4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Бухгалтерская служба в своей деятельности руководствуется: </w:t>
      </w:r>
    </w:p>
    <w:p w:rsidR="00F77DEA" w:rsidRPr="00B54EC4" w:rsidRDefault="00F77DEA" w:rsidP="00F77DEA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законодательством, регулирующим сферу бухгалтерского и налогового учета. </w:t>
      </w:r>
    </w:p>
    <w:p w:rsidR="00F77DEA" w:rsidRPr="00B54EC4" w:rsidRDefault="00F77DEA" w:rsidP="00F77DEA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и налоговой учётной политикой. </w:t>
      </w:r>
    </w:p>
    <w:p w:rsidR="00F77DEA" w:rsidRPr="00B54EC4" w:rsidRDefault="00F77DEA" w:rsidP="00F77DEA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Инструкцией по бухгалтерскому учёту в бюджетных учреждениях Министерства финансов РФ. </w:t>
      </w:r>
    </w:p>
    <w:p w:rsidR="00F77DEA" w:rsidRPr="00B54EC4" w:rsidRDefault="00F77DEA" w:rsidP="00F77DEA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Приказами, распоряжениями и указаниями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деятельности, по студентам и по кадрам. </w:t>
      </w:r>
    </w:p>
    <w:p w:rsidR="00F77DEA" w:rsidRPr="00B54EC4" w:rsidRDefault="00F77DEA" w:rsidP="00F77DEA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F77DEA" w:rsidRPr="00B54EC4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</w:t>
      </w: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бухгалтерской службы являются: </w:t>
      </w:r>
    </w:p>
    <w:p w:rsidR="00F77DEA" w:rsidRPr="00B54EC4" w:rsidRDefault="00F77DEA" w:rsidP="00F77DEA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бухгалтерского и налогового учета финансово-хозяйственной деятельности. </w:t>
      </w:r>
    </w:p>
    <w:p w:rsidR="00F77DEA" w:rsidRPr="00B54EC4" w:rsidRDefault="00F77DEA" w:rsidP="00F77DEA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сохранностью собственности. </w:t>
      </w:r>
    </w:p>
    <w:p w:rsidR="00F77DEA" w:rsidRPr="00B54EC4" w:rsidRDefault="00F77DEA" w:rsidP="00F77DEA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 расходованием денежных средств и материальных ценностей.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DEA" w:rsidRDefault="00F77DEA" w:rsidP="00F77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</w:t>
      </w:r>
    </w:p>
    <w:p w:rsidR="00F77DEA" w:rsidRPr="00C84BED" w:rsidRDefault="00F77DEA" w:rsidP="00F77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бухгалтерского учета основных фондов, материально-производственных запасов, денежных средств и других ценностей организации.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расчетов с контрагентами по хозяйственным договорам, с бюджетом и внебюджетными фондами.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расчетов со студентами по договорам на оказание платных образовательных услуг.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и выплата заработной платы, своевременное проведение расчетов с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строгого соблюдения кассовой и расчетной дисциплины, расходования полученных в учреждениях банков (кредитных организациях) средств по назначению.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2.6.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предварительного контроля за своевременным и правильным оформлением документов и законностью совершаемых операций.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правильного отражения на счетах бухгалтерского учета и в отчетности хозяйственных операций.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налогового учета доходов, расходов, имущества и иных объектов.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и представление в установленные сроки бухгалтерской и статистической отчетности, отчетности в государственные социальные внебюджетные фонды, налоговых деклараций и пояснений к ним.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мер к предупреждению недостач, растрат и других нарушений и злоупотреблений.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2.12.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инструктажа материально ответственных лиц по вопросам учета и сохранности ценностей, находящихся на их ответственном хранении.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за своевременным проведением и участие в проведении инвентаризации активов и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своевременное и правильное отражение результатов инвентаризации в бухгалтерском учете.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и согласование с директором ОУ плановых калькуляций, смет расходов и расчетов к ним.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отчетных калькуляций себестоимости продукции (работ, услуг).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2.16.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проведении анализа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выявлений внутрихозяйственных резервов, ликвидации потерь и непроизводительных расходов.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мероприятий по повышению уровня автоматизации учетно-вычислительных работ.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2.18.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Систематизированный учет положений, инструкций, других нормативных актов по вопросам организации и ведении бухгалтерского и налогового учета.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2.19.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хранения бухгалтерских документов, регистров учета, иных документов, связанных с деятельностью бухгалтерской службы и бухгалтерского архива.</w:t>
      </w:r>
    </w:p>
    <w:p w:rsidR="00F77DEA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DEA" w:rsidRDefault="00F77DEA" w:rsidP="00F77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</w:t>
      </w:r>
    </w:p>
    <w:p w:rsidR="00F77DEA" w:rsidRPr="00C84BED" w:rsidRDefault="00F77DEA" w:rsidP="00F77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материалов (планов, отчетов, справок и т.п.), необходимых для осуществления работы, входящей в компетенцию бухгалтерской службы.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принимать к исполнению и оформлению документы по операциям, которые нарушают действующее законодательство и установленный порядок приема, оприходования, хранения и расходования денежных средств, оборудования, материальных и других ценностей.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наложении дисциплинарных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в отчетности, а также за недостоверность содержащихся в документах данных.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связь с другими образовательными учреждениями и государственными органами по вопросам, входящим в компетенцию бухгалтерии.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бухгалтерии в пределах полномочий, предусмотренных настоящим положением, являются обязательными к исполнению всеми подразделениями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 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EA" w:rsidRDefault="00F77DEA" w:rsidP="00F77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</w:t>
      </w:r>
    </w:p>
    <w:p w:rsidR="00F77DEA" w:rsidRPr="00C84BED" w:rsidRDefault="00F77DEA" w:rsidP="00F77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полноту ответственности за качество и своевременность выполнения возложенных настоящим Положением на бухгалтерскую службу задач и функций несет 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ответственности других работников бухгалтерии устанавливается должностными инструкциями. Главный бухгалтер устанавливает служебные обязанности работников бухгалтерии в должностных инструкциях, утверждаемых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главного бухгалтера.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DEA" w:rsidRDefault="00F77DEA" w:rsidP="00F77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Взаимоотношения, служебные связи</w:t>
      </w:r>
    </w:p>
    <w:p w:rsidR="00F77DEA" w:rsidRPr="00C84BED" w:rsidRDefault="00F77DEA" w:rsidP="00F77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3542"/>
        <w:gridCol w:w="3520"/>
      </w:tblGrid>
      <w:tr w:rsidR="00990752" w:rsidRPr="009B0624" w:rsidTr="00990752">
        <w:tc>
          <w:tcPr>
            <w:tcW w:w="1421" w:type="pct"/>
            <w:shd w:val="clear" w:color="auto" w:fill="auto"/>
            <w:hideMark/>
          </w:tcPr>
          <w:p w:rsidR="00F77DEA" w:rsidRPr="00990752" w:rsidRDefault="00F77DEA" w:rsidP="00990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Структурные подразделения, сторонние организации</w:t>
            </w:r>
          </w:p>
        </w:tc>
        <w:tc>
          <w:tcPr>
            <w:tcW w:w="1795" w:type="pct"/>
            <w:shd w:val="clear" w:color="auto" w:fill="auto"/>
            <w:hideMark/>
          </w:tcPr>
          <w:p w:rsidR="00F77DEA" w:rsidRPr="00990752" w:rsidRDefault="00F77DEA" w:rsidP="00990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Бухгалтерская служба получает документы</w:t>
            </w:r>
          </w:p>
        </w:tc>
        <w:tc>
          <w:tcPr>
            <w:tcW w:w="1784" w:type="pct"/>
            <w:shd w:val="clear" w:color="auto" w:fill="auto"/>
            <w:hideMark/>
          </w:tcPr>
          <w:p w:rsidR="00F77DEA" w:rsidRPr="00990752" w:rsidRDefault="00F77DEA" w:rsidP="009907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Бухгалтерская служба получает документы</w:t>
            </w:r>
          </w:p>
        </w:tc>
      </w:tr>
      <w:tr w:rsidR="00F77DEA" w:rsidRPr="009B0624" w:rsidTr="00990752">
        <w:tc>
          <w:tcPr>
            <w:tcW w:w="5000" w:type="pct"/>
            <w:gridSpan w:val="3"/>
            <w:shd w:val="clear" w:color="auto" w:fill="auto"/>
            <w:hideMark/>
          </w:tcPr>
          <w:p w:rsidR="00F77DEA" w:rsidRPr="00990752" w:rsidRDefault="00F77DEA" w:rsidP="00990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со структурными подразделениями</w:t>
            </w:r>
          </w:p>
        </w:tc>
      </w:tr>
      <w:tr w:rsidR="00990752" w:rsidRPr="009B0624" w:rsidTr="00990752">
        <w:tc>
          <w:tcPr>
            <w:tcW w:w="1421" w:type="pct"/>
            <w:shd w:val="clear" w:color="auto" w:fill="auto"/>
            <w:hideMark/>
          </w:tcPr>
          <w:p w:rsidR="00F77DEA" w:rsidRPr="00990752" w:rsidRDefault="00F77DEA" w:rsidP="00D6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•Административно-хозяйственный отдел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•Библиотека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•Учебная часть  Общежитие Учебно-производственные мастерские</w:t>
            </w:r>
          </w:p>
        </w:tc>
        <w:tc>
          <w:tcPr>
            <w:tcW w:w="1795" w:type="pct"/>
            <w:shd w:val="clear" w:color="auto" w:fill="auto"/>
            <w:hideMark/>
          </w:tcPr>
          <w:p w:rsidR="00F77DEA" w:rsidRPr="00990752" w:rsidRDefault="00F77DEA" w:rsidP="00D6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•Приказы по кадрам.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•Табели учета рабочего времени сотрудников.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•Больничные листы.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•Отчеты о расходовании бланков трудовых книжек и вкладышей к ним.</w:t>
            </w:r>
          </w:p>
          <w:p w:rsidR="00F77DEA" w:rsidRPr="00990752" w:rsidRDefault="00F77DEA" w:rsidP="00D6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•Хозяйственные договоры, сметы, акты и другие материалы по вопросам 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договорных обязательств.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•Счета на приобретение товарно-материальных ценностей.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•Авансовые отчеты сотрудников.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•Копии приказов и распоряжений директора по основной деятельности, по студентам.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•Корреспонденция в адрес бухгалтерии.</w:t>
            </w:r>
          </w:p>
        </w:tc>
        <w:tc>
          <w:tcPr>
            <w:tcW w:w="1784" w:type="pct"/>
            <w:shd w:val="clear" w:color="auto" w:fill="auto"/>
            <w:hideMark/>
          </w:tcPr>
          <w:p w:rsidR="00F77DEA" w:rsidRPr="00990752" w:rsidRDefault="00F77DEA" w:rsidP="00D6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•Ведомости использования очередных отпусков.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•Бланки трудовых книжек и вкладышей к ним.</w:t>
            </w:r>
          </w:p>
          <w:p w:rsidR="00F77DEA" w:rsidRPr="00990752" w:rsidRDefault="00F77DEA" w:rsidP="00D6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•Сведения о нормах расхода денежных средств и материалов.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•Сведения о затратах по видам деятельности и отдельным договорам.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•Сведения об оплате счетов, дебиторах и кредиторах.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•Указания по вопросам оформления и представления для учета документов и сведений.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•Проекты приказов и распоряжений по вопросам финансовой деятельности.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•Сводки, справки, сведения по запросам руководства.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•Отчеты о результатах финансово-хозяйственной деятельности.</w:t>
            </w:r>
          </w:p>
        </w:tc>
      </w:tr>
      <w:tr w:rsidR="00F77DEA" w:rsidRPr="009B0624" w:rsidTr="00990752">
        <w:tc>
          <w:tcPr>
            <w:tcW w:w="5000" w:type="pct"/>
            <w:gridSpan w:val="3"/>
            <w:shd w:val="clear" w:color="auto" w:fill="auto"/>
            <w:hideMark/>
          </w:tcPr>
          <w:p w:rsidR="00F77DEA" w:rsidRPr="00990752" w:rsidRDefault="00F77DEA" w:rsidP="00990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со сторонними организациями</w:t>
            </w:r>
          </w:p>
        </w:tc>
      </w:tr>
      <w:tr w:rsidR="00990752" w:rsidRPr="009B0624" w:rsidTr="00990752">
        <w:tc>
          <w:tcPr>
            <w:tcW w:w="1421" w:type="pct"/>
            <w:shd w:val="clear" w:color="auto" w:fill="auto"/>
            <w:hideMark/>
          </w:tcPr>
          <w:p w:rsidR="00F77DEA" w:rsidRPr="00990752" w:rsidRDefault="00F77DEA" w:rsidP="00D6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•Банк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•Государственная налоговая инспекция</w:t>
            </w:r>
          </w:p>
        </w:tc>
        <w:tc>
          <w:tcPr>
            <w:tcW w:w="1795" w:type="pct"/>
            <w:shd w:val="clear" w:color="auto" w:fill="auto"/>
            <w:hideMark/>
          </w:tcPr>
          <w:p w:rsidR="00F77DEA" w:rsidRPr="00990752" w:rsidRDefault="00F77DEA" w:rsidP="00D6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•Выписки по счетам и прилагаемые к ним документы.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•Письменные разъяснения по вопросам взаимодействия с банком.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•Акты и документы по вопросам правильности исчисления и уплаты налогов в бюджет.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•Письменные разъяснения по налогообложению.</w:t>
            </w:r>
          </w:p>
        </w:tc>
        <w:tc>
          <w:tcPr>
            <w:tcW w:w="1784" w:type="pct"/>
            <w:shd w:val="clear" w:color="auto" w:fill="auto"/>
            <w:hideMark/>
          </w:tcPr>
          <w:p w:rsidR="00F77DEA" w:rsidRPr="00990752" w:rsidRDefault="00F77DEA" w:rsidP="00D65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•Расчетно-платежные банковские документы.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•Чеки на получение денежных средств и объявления на взнос наличными.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•Сведения по вопросам работы с денежной наличностью.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•Приказы, документы и пояснения, необходимые для правильного исчисления налогов.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•Расчеты по налогам (налоговые декларации).</w:t>
            </w:r>
            <w:r w:rsidRPr="0099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•Бухгалтерская отчетность.</w:t>
            </w:r>
          </w:p>
        </w:tc>
      </w:tr>
    </w:tbl>
    <w:p w:rsidR="00F77DEA" w:rsidRDefault="00F77DEA" w:rsidP="00F77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DEA" w:rsidRPr="009B0624" w:rsidRDefault="00F77DEA" w:rsidP="00F77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работы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Бухгалтерская служба работает в соответствии с правилами внутреннего трудового распорядка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Ревизия деятельности бухгалтерской службы осуществляется ежегодно путем проведения внутренних аудиторских проверок.</w:t>
      </w:r>
    </w:p>
    <w:p w:rsidR="00F77DEA" w:rsidRPr="00C84BED" w:rsidRDefault="00F77DEA" w:rsidP="00F7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Реорганизация и ликвидация бухгалтерской службы проводится на основании приказов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C8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DEA" w:rsidRDefault="00F77DEA" w:rsidP="00F77DEA"/>
    <w:p w:rsidR="00F77DEA" w:rsidRDefault="00F77DEA" w:rsidP="00F77DEA"/>
    <w:p w:rsidR="00D21046" w:rsidRPr="009D727A" w:rsidRDefault="00D21046" w:rsidP="00F77DEA">
      <w:pPr>
        <w:spacing w:after="0" w:line="240" w:lineRule="auto"/>
        <w:jc w:val="center"/>
        <w:rPr>
          <w:color w:val="FF0000"/>
        </w:rPr>
      </w:pPr>
      <w:bookmarkStart w:id="0" w:name="_GoBack"/>
      <w:bookmarkEnd w:id="0"/>
    </w:p>
    <w:sectPr w:rsidR="00D21046" w:rsidRPr="009D727A" w:rsidSect="009D727A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52" w:rsidRDefault="00990752" w:rsidP="00B54EC4">
      <w:pPr>
        <w:spacing w:after="0" w:line="240" w:lineRule="auto"/>
      </w:pPr>
      <w:r>
        <w:separator/>
      </w:r>
    </w:p>
  </w:endnote>
  <w:endnote w:type="continuationSeparator" w:id="0">
    <w:p w:rsidR="00990752" w:rsidRDefault="00990752" w:rsidP="00B5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46" w:rsidRDefault="0099075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77DEA">
      <w:rPr>
        <w:noProof/>
      </w:rPr>
      <w:t>2</w:t>
    </w:r>
    <w:r>
      <w:rPr>
        <w:noProof/>
      </w:rPr>
      <w:fldChar w:fldCharType="end"/>
    </w:r>
  </w:p>
  <w:p w:rsidR="00D21046" w:rsidRDefault="00D210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52" w:rsidRDefault="00990752" w:rsidP="00B54EC4">
      <w:pPr>
        <w:spacing w:after="0" w:line="240" w:lineRule="auto"/>
      </w:pPr>
      <w:r>
        <w:separator/>
      </w:r>
    </w:p>
  </w:footnote>
  <w:footnote w:type="continuationSeparator" w:id="0">
    <w:p w:rsidR="00990752" w:rsidRDefault="00990752" w:rsidP="00B5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F04"/>
    <w:multiLevelType w:val="hybridMultilevel"/>
    <w:tmpl w:val="59441866"/>
    <w:lvl w:ilvl="0" w:tplc="DD56C3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F34392"/>
    <w:multiLevelType w:val="hybridMultilevel"/>
    <w:tmpl w:val="0F602A2C"/>
    <w:lvl w:ilvl="0" w:tplc="DD56C3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624"/>
    <w:rsid w:val="00006244"/>
    <w:rsid w:val="00105F13"/>
    <w:rsid w:val="00126DF3"/>
    <w:rsid w:val="00130F39"/>
    <w:rsid w:val="00153714"/>
    <w:rsid w:val="001B0782"/>
    <w:rsid w:val="002407EC"/>
    <w:rsid w:val="003A5CB0"/>
    <w:rsid w:val="004F1E65"/>
    <w:rsid w:val="005D50F8"/>
    <w:rsid w:val="008C0ED1"/>
    <w:rsid w:val="009549EF"/>
    <w:rsid w:val="00990752"/>
    <w:rsid w:val="009B0624"/>
    <w:rsid w:val="009D727A"/>
    <w:rsid w:val="00A01534"/>
    <w:rsid w:val="00A84B66"/>
    <w:rsid w:val="00B54EC4"/>
    <w:rsid w:val="00BA401B"/>
    <w:rsid w:val="00C36F9C"/>
    <w:rsid w:val="00C37B32"/>
    <w:rsid w:val="00C84BED"/>
    <w:rsid w:val="00CE71BA"/>
    <w:rsid w:val="00D21046"/>
    <w:rsid w:val="00D50529"/>
    <w:rsid w:val="00DB2ADE"/>
    <w:rsid w:val="00DE0877"/>
    <w:rsid w:val="00E25C22"/>
    <w:rsid w:val="00F77DEA"/>
    <w:rsid w:val="00F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B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B0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B06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B06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9B0624"/>
    <w:rPr>
      <w:color w:val="0000FF"/>
      <w:u w:val="single"/>
    </w:rPr>
  </w:style>
  <w:style w:type="table" w:styleId="a4">
    <w:name w:val="Table Grid"/>
    <w:basedOn w:val="a1"/>
    <w:uiPriority w:val="59"/>
    <w:rsid w:val="00C84B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4BED"/>
    <w:pPr>
      <w:ind w:left="720"/>
    </w:pPr>
  </w:style>
  <w:style w:type="paragraph" w:styleId="a6">
    <w:name w:val="Balloon Text"/>
    <w:basedOn w:val="a"/>
    <w:link w:val="a7"/>
    <w:uiPriority w:val="99"/>
    <w:semiHidden/>
    <w:rsid w:val="00C8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84B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5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54EC4"/>
  </w:style>
  <w:style w:type="paragraph" w:styleId="aa">
    <w:name w:val="footer"/>
    <w:basedOn w:val="a"/>
    <w:link w:val="ab"/>
    <w:uiPriority w:val="99"/>
    <w:rsid w:val="00B5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54EC4"/>
  </w:style>
  <w:style w:type="character" w:customStyle="1" w:styleId="31">
    <w:name w:val="Основной текст (3)_"/>
    <w:link w:val="32"/>
    <w:uiPriority w:val="99"/>
    <w:locked/>
    <w:rsid w:val="009D727A"/>
    <w:rPr>
      <w:spacing w:val="10"/>
    </w:rPr>
  </w:style>
  <w:style w:type="character" w:customStyle="1" w:styleId="21">
    <w:name w:val="Основной текст (2)_"/>
    <w:link w:val="22"/>
    <w:uiPriority w:val="99"/>
    <w:locked/>
    <w:rsid w:val="009D727A"/>
    <w:rPr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9D727A"/>
    <w:pPr>
      <w:shd w:val="clear" w:color="auto" w:fill="FFFFFF"/>
      <w:spacing w:after="0" w:line="240" w:lineRule="atLeast"/>
    </w:pPr>
    <w:rPr>
      <w:noProof/>
      <w:spacing w:val="10"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9D727A"/>
    <w:pPr>
      <w:shd w:val="clear" w:color="auto" w:fill="FFFFFF"/>
      <w:spacing w:after="0" w:line="240" w:lineRule="atLeast"/>
    </w:pPr>
    <w:rPr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9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9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9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1264</Words>
  <Characters>7208</Characters>
  <Application>Microsoft Office Word</Application>
  <DocSecurity>0</DocSecurity>
  <Lines>60</Lines>
  <Paragraphs>16</Paragraphs>
  <ScaleCrop>false</ScaleCrop>
  <Company>ПУ 23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11</cp:lastModifiedBy>
  <cp:revision>12</cp:revision>
  <cp:lastPrinted>2005-01-01T23:11:00Z</cp:lastPrinted>
  <dcterms:created xsi:type="dcterms:W3CDTF">2014-03-13T08:19:00Z</dcterms:created>
  <dcterms:modified xsi:type="dcterms:W3CDTF">2017-03-15T12:58:00Z</dcterms:modified>
</cp:coreProperties>
</file>